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38" w:rsidRPr="005034E6" w:rsidRDefault="00DB5338" w:rsidP="00503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59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Look w:val="04A0"/>
      </w:tblPr>
      <w:tblGrid>
        <w:gridCol w:w="428"/>
        <w:gridCol w:w="3463"/>
        <w:gridCol w:w="6268"/>
      </w:tblGrid>
      <w:tr w:rsidR="00DB5338" w:rsidRPr="005034E6" w:rsidTr="005034E6">
        <w:tc>
          <w:tcPr>
            <w:tcW w:w="10159" w:type="dxa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"Техникалық және кәсі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ік, орта білімнен кейінгі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 көрсетуге қойылатын негізгі талаптар тізбесі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Көрсетілетін қызметті берушінің атауы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қызметті техникалық және кәсі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ік, орта білімнен кейінгі білім беру ұйымдары көрсетеді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Мемлекеттік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өрсітілетін қызметті ұсыну тәсілдері (жеткізу арналары)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Өтіні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 қабылдау және мемлекеттік қызметті көрсету нәтижесін беру: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көрсетілетін қызметті берушінің кеңсесі;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"Азаматтарға арналған үкімет" мемлекеттік корпорациясы" коммерциялық емес акционерлік қоғамы (бұдан әрі - Мемлекеттік корпорация);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"электрондық үкіметтің" www.egov.kz веб-порталы (бұдан ә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 - портал) арқылы жүзеге асырылады;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www. egov. kz-те тіркелген ұялы байланысының абоненттік құрылғысы арқылы.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көрсету мерзі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көрсетілетін қызметті берушіге, Мемлекеттік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корпорация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ға құжаттар топтамасын тапсырған сәттен бастап - 5 жұмыс күні;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Мемлекеттік корпорацияға жүгінген кезде қабылдау күні мемлекеттік қызмет көрсету мерзіміне кірмейді. Көрсетілетін қызметті беруші мемлекеттік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көрсетілетін қызметті берушіге құжаттар топтамасын тапсыру үшін жеке тұлғаларға күтудің барынша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ұқсат етілген уақыты - 20 минут, Мемлекеттік корпорацияға - 15 минут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көрсетілетін қызметті алушыға көрсеттілетін берушінің кеңсесі арқылы қызмет көрсетудің барынша рұқсат етілген уақыты - 30 минут, Мемлекетті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корпорация арқылы-15 минут.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қызметті көрсету нысаны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Электрондық (ішінара автоматтандырылған)/қағаз тү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інде/проактивті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қызметті көрсету нәтижесі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Тегін тамақтандыруды ұсыну туралы хабарлама не осы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ізбенің 9-тармағында көзделген жағдайларда және негіздер бойынша мемлекеттік қызметті көрсетуден бас тарту туралы дәлелді жауап.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Мемлекеттік қызметті көрсету нәтижелерін беру нысаны: Электрондық (ішінара автоматтандырылған)/қағаз тү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інде/проактивті.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Порталда көрсетілетін қызметті алушының "жеке кабинетінде" мемлекеттік қызметті көрсету нәтижесі жолданады және сақталады.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Мемлекеттік қызметті көрсету нәтижесі проактивті нысанда тегін тамақтандыруды ұсыну туралы көрсетілетін қызметті алушының абоненттік нөмі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хабарлама 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түрінде жіберіледі.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көрсету кезінде көрсетілетін қызметті алушыдан алынатын тө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лем м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жеке тұлғаларға, сонымен қатар проактивті түрде тегі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көрсетіледі.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ұмыс кестесі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1) көрсетілетін қызметті беруші - Қазақстан Республикасының еңбек заңнамасына сәйкес демалыс және мереке күндерін қоспағанда, дүйсенбіден бастап жұманы қоса алғанда, көрсетілетін қызметті берушінің белгіленген жұмыс кестесіне сәйкес сағат 13.00-ден 14.00-ға дейінгі түскі үз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іліспен сағат 9.00-ден 18.00-ға дейін.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Мемлекеттік корпорация: Қазақстан Республикасының </w:t>
            </w:r>
            <w:hyperlink r:id="rId4" w:anchor="z205" w:history="1">
              <w:r w:rsidRPr="005034E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Еңбек кодексіне</w:t>
              </w:r>
            </w:hyperlink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сәйкес өтініштерді қабылдау және мемлекеттік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өрсетілетін қызметтердің дайын нәтижелерін беру Мемлекеттік корпорация арқылы дүйсенбіден бастап жұманы қоса алғанда үзіліссіз сағат 9.00-ден 18.00-ге дейін, Мемлекеттік корпорацияның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халы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қызмет көрсету кезекші бөлімдері дүйсенбіден бастап жұманы қоса алғанда сағат 9.00-ден 20.00-ге дейін және сенбі күні сағат 9.00-ден 13.00-ге дейін жүзеге асырылады.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портал/ұялы байланыстың абоненттік құрылғысы: жөндеу жұмыстарын жүргізуге байланысты техникалық үзілістерді қоспағанда, тә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ік бойы (көрсетілетін қызметті алушы Қазақстан Республикасының еңбек заңнамасына сәйкес жұмыс уақыты аяқталғаннан кейін, демалыс және мереке күндері жүгінген кезде өтінішті қабылдау және мемлекеттік қ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ызмет көрсету нәтижесін беру келесі жұмыс күні жүзеге асырылады).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Мемлекеттік қызмет көрсету орындарының мекенжайлары: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көрсетілетін қызметті берушінің интернет-ресурсында;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Мемлекеттік корпорацияның www.gov4c.kz интернет-ресурсында;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www.egov.kz. порталында орналасқан.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көрсету үші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көрсетілетін қызметті алушыдан талап етілетін құжаттар мен мәліметтердің тізбесі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Көрсетілетін қызметті берушіге және (немесе) Мемлекетті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корпорацияға: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белгіленген нысандағы өтініш;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жеке куәлік немесе цифрлық құжаттар сервисінен алынған электрондық құжат (сәйкестендіру үшін);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туу туралы куәлік - кө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балалы отбасылардың балалары үшін (2007 жылғы 13 тамызға дейін туылған жағдайда) немесе цифрлық құжаттар сервисінен алынған электрондық құжат (сәйкестендіру үшін);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4) қорғаншылықты (қамқоршылықты), патронаттық тәрбиелеуді бекіту туралы анықтамалар - жетім балалар мен ата-анасының қамқорлығынсыз қалған, отбасыларда 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тәрбиеленетін балалар үшін;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5) мүгедектігі туралы анықтамалар - мүгедектігі бар адамдар және бала кезінен мүгедектігі бар адамдар үшін немесе психологиялы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медициналық-педагогикалық консультацияның қорытындысы - даму мүмкіндіктері шектеулі балалар үшін;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6) өтініш берушінің (отбасының) атаулы әлеуметтік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өмек алушыларға тиесілігін растайтын ақпарат;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7) табысы туралы мәліметтер (жұмыс істейтін ата-аналардың немесе оларды алмастыратын адамдардың еңбекақысы, кәсіпкерлік қызметтен және басқа да қызмет түрлерінен түсетін табыстар, балаларға және басқа да асырауындағыларға алимент түріндегі табыстар) - мемлекеттік атаулы әлеуметтік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өмек алмайтын, жан басына шаққандағы табысы ең төменгі күнкө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іс деңгейінен төмен отбасылардан шыққан балалар үшін.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Білікті жұмысшы кадрларды даярлауды көздейтін техникалық және кәсіптік, орта білімнен кейінгі білімнің білім беру бағдарламалары бойынша оқитын студенттер үшін: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белгіленген нысандағы өтініш;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оқу ұйымына қабылдау туралы бұйрық.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2, 3, 4-тармақтарда көрсетілген құжаттар тү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ұсқаларда және көшірмелерде ұсынылады, салыстырып тексерілгеннен кейін түпнұсқалар өтініш берушіге қайтарылады.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Порталда: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белгіленген нысандағы өтініш;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туу туралы куәлік - кө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балалы отбасылардың балалары үшін (2007 жылғы 13 тамызға дейін туылған жағдайда);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қорғаншылықты (қамқоршылықты), патронаттық тәрбиелеуді бекіту туралы электрондық анықтамалар - жетім балалар мен ата-анасының қамқорлығынсыз қалған, отбасыларда тәрбиеленетін балалар үші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4) табысы туралы мәліметтер (жұмыс істейтін ата-аналардың немесе оларды алмастыратын адамдардың еңбекақысы, кәсіпкерлік қызметтен және басқа да қызмет түрлерінен түсетін табыстар, балаларға және басқа да асырауындағыларға алимент түріндегі табыстар) - мемлекеттік атаулы әлеуметтік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өмек алмайтын, жан басына шаққандағы табысы ең төменгі күнкө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іс деңгейінен төмен отбасылардан шыққан балалар үшін.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Білікті жұмысшы кадрларды даярлауды көздейтін техникалық және кәсіптік, орта білімнен кейінгі білімнің білім беру бағдарламалары бойынша оқитын студенттер үшін: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белгіленген нысандағы өтініш;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оқу ұйымына қабылдау туралы бұйрық.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Көрсетілетін қызметті алушының жеке басын куәландыратын құжатты, туу туралы куәлігі, қорғаншылық (қамқоршылық), отбасыларда тәрбиеленетін жетім балалар мен ата-анасының қамқорлығынсыз қалған 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балалар үшін патронаттық тәрбие туралы мәліметті, (отбасының) атаулы әлеуметтік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өмек алушыларға тиесілігін растайтын құжатты, мүгедектігі туралы мәліметтерін көрсетілетін қызметті беруші тиі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 мемлекеттік ақпараттық жүйелерден "электрондық үкімет" шлюзі арқылы алады.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мемлекеттік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қызметті алу үшін көрсетілетін қызметті алушы ұсынған құжаттардың және (немесе) оларда қамтылған деректердің (мәліметтердің) дәйексіздігін анықтау;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көрсетілетін қызметті алушыға қатысты заңды күшіне енген, соның негізінде көрсетілетін қызметті алушы мемлекеттік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қызметті алуға байланысты арнайы құқықтан айырылған сот шешімінің болуы;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көрсетілетін қызметті алушының мемлекеттік қызмет көрсету үшін талап етілетін, "Дербес деректер және оларды қорғау туралы" Қазақстан Республикасы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аңының </w:t>
            </w:r>
            <w:hyperlink r:id="rId5" w:anchor="z18" w:history="1">
              <w:r w:rsidRPr="005034E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8-бабына</w:t>
              </w:r>
            </w:hyperlink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 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DB5338" w:rsidRPr="005034E6" w:rsidTr="005034E6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қызметті, оның ішінде электрондық нысанда және Мемлекетті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корпорация арқылы көрсету ерекшеліктері ескеріле отырып қойылатын өзге де талаптар</w:t>
            </w:r>
          </w:p>
        </w:tc>
        <w:tc>
          <w:tcPr>
            <w:tcW w:w="626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Көрсетілетін қызметті алушы мемлекеттік қызмет көрсету тәртібі жә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не жа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ғдайы туралы ақпаратты мемлекеттік қызмет көрсету мәселесі бойынша бірыңғай байланыс орталығы, сонымен қатар www. egov. kz-те тіркелген ұялы байланысының абоненттік құрылғысы арқылы алу мүмкіндігіне ие.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Көрсетілетін қызметті берушінің мемлекеттік қызметті көрсету мәселелері бойынша ақпараттық қызметінің байланыс телефондары Министрліктің www. edu. gov. kz интернет-ресурсында "Мемлекеттік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қызметтер" бөлімінде орналастырылған. Мемлекеттік қызмет көрсету мәселелері бойынша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ірыңғай байланыс орталығы: 8-800-080-7777, 1414.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Көрсетілетін қызметті алушының ЭЦҚ болған жағдайда Мемлекеттік 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қызметті портал арқылы электрондық нысанда алуға мүмкіндігі бар.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анықтамалық қызметтері, сондай-ақ 1414, 8-800-080-7777 бірыңғай байланыс орталығы арқылы алуға мүмкіндігі бар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реттік парольді беру жолымен немесе қысқа мәтіндік хабарламаны жіберу жолымен субъектінің порталда тіркелген ұялы байланыстың абоненттік нөмі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 арқылы үшінші тұлғалардың электрондық сұрау салуы.</w:t>
            </w:r>
          </w:p>
        </w:tc>
      </w:tr>
    </w:tbl>
    <w:p w:rsidR="00DB5338" w:rsidRPr="005034E6" w:rsidRDefault="00DB5338" w:rsidP="00503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/>
      </w:tblPr>
      <w:tblGrid>
        <w:gridCol w:w="4914"/>
        <w:gridCol w:w="4678"/>
      </w:tblGrid>
      <w:tr w:rsidR="00DB5338" w:rsidRPr="005034E6" w:rsidTr="005034E6">
        <w:tc>
          <w:tcPr>
            <w:tcW w:w="4914" w:type="dxa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78" w:type="dxa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33"/>
            <w:bookmarkEnd w:id="0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"Техникалық және кәсі</w:t>
            </w:r>
            <w:proofErr w:type="gramStart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ік, орта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білімнен кейінгі білім беру ұйымдарындағы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тәрбиеленушілер мен білім алушылардың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жекелеген санаттағы азаматтарына,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сондай-ақ, қорғаншылық (қамқоршылықтағы)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пен патронаттағы тұлғаларына тегін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тамақтандыруды ұсыну" мемлекеттік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қызмет көрсету қағидаларына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3-қосымша</w:t>
            </w:r>
          </w:p>
        </w:tc>
      </w:tr>
      <w:tr w:rsidR="00DB5338" w:rsidRPr="005034E6" w:rsidTr="005034E6">
        <w:tc>
          <w:tcPr>
            <w:tcW w:w="4914" w:type="dxa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</w:p>
        </w:tc>
      </w:tr>
    </w:tbl>
    <w:p w:rsidR="00DB5338" w:rsidRPr="005034E6" w:rsidRDefault="00DB5338" w:rsidP="005034E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Тегін тамақтандыруды ұсыну туралы хабарлама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(Т.А.Ә. (бар болған жағдайда)</w:t>
      </w:r>
      <w:proofErr w:type="gramEnd"/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 бі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5034E6">
        <w:rPr>
          <w:rFonts w:ascii="Times New Roman" w:eastAsia="Times New Roman" w:hAnsi="Times New Roman" w:cs="Times New Roman"/>
          <w:sz w:val="24"/>
          <w:szCs w:val="24"/>
        </w:rPr>
        <w:t>ім беру ұйымында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 xml:space="preserve">      20___-20___ 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034E6">
        <w:rPr>
          <w:rFonts w:ascii="Times New Roman" w:eastAsia="Times New Roman" w:hAnsi="Times New Roman" w:cs="Times New Roman"/>
          <w:sz w:val="24"/>
          <w:szCs w:val="24"/>
        </w:rPr>
        <w:t xml:space="preserve">қу жылында 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тег</w:t>
      </w:r>
      <w:proofErr w:type="gramEnd"/>
      <w:r w:rsidRPr="005034E6">
        <w:rPr>
          <w:rFonts w:ascii="Times New Roman" w:eastAsia="Times New Roman" w:hAnsi="Times New Roman" w:cs="Times New Roman"/>
          <w:sz w:val="24"/>
          <w:szCs w:val="24"/>
        </w:rPr>
        <w:t>ін тамақтандырумен қамтамасыз етілетін білім алушылар</w:t>
      </w:r>
      <w:r w:rsidR="00A80AAF" w:rsidRPr="005034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034E6">
        <w:rPr>
          <w:rFonts w:ascii="Times New Roman" w:eastAsia="Times New Roman" w:hAnsi="Times New Roman" w:cs="Times New Roman"/>
          <w:sz w:val="24"/>
          <w:szCs w:val="24"/>
        </w:rPr>
        <w:t>тізіміне енгізілгені үшін берілді.</w:t>
      </w:r>
    </w:p>
    <w:p w:rsidR="00DB5338" w:rsidRPr="005034E6" w:rsidRDefault="00A80AAF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"___"_____________20____</w:t>
      </w:r>
      <w:r w:rsidR="00DB5338" w:rsidRPr="005034E6">
        <w:rPr>
          <w:rFonts w:ascii="Times New Roman" w:eastAsia="Times New Roman" w:hAnsi="Times New Roman" w:cs="Times New Roman"/>
          <w:sz w:val="24"/>
          <w:szCs w:val="24"/>
        </w:rPr>
        <w:t xml:space="preserve">жылы             </w:t>
      </w:r>
      <w:r w:rsidRPr="005034E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B5338" w:rsidRPr="005034E6" w:rsidRDefault="00A80AAF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5034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DB5338" w:rsidRPr="005034E6">
        <w:rPr>
          <w:rFonts w:ascii="Times New Roman" w:eastAsia="Times New Roman" w:hAnsi="Times New Roman" w:cs="Times New Roman"/>
          <w:sz w:val="24"/>
          <w:szCs w:val="24"/>
        </w:rPr>
        <w:t>(бі</w:t>
      </w:r>
      <w:proofErr w:type="gramStart"/>
      <w:r w:rsidR="00DB5338" w:rsidRPr="005034E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DB5338" w:rsidRPr="005034E6">
        <w:rPr>
          <w:rFonts w:ascii="Times New Roman" w:eastAsia="Times New Roman" w:hAnsi="Times New Roman" w:cs="Times New Roman"/>
          <w:sz w:val="24"/>
          <w:szCs w:val="24"/>
        </w:rPr>
        <w:t>ім беру ұйымы</w:t>
      </w:r>
      <w:r w:rsidRPr="005034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B5338" w:rsidRPr="005034E6">
        <w:rPr>
          <w:rFonts w:ascii="Times New Roman" w:eastAsia="Times New Roman" w:hAnsi="Times New Roman" w:cs="Times New Roman"/>
          <w:sz w:val="24"/>
          <w:szCs w:val="24"/>
        </w:rPr>
        <w:t>басшысының қолы)</w:t>
      </w:r>
    </w:p>
    <w:tbl>
      <w:tblPr>
        <w:tblW w:w="0" w:type="auto"/>
        <w:tblLook w:val="04A0"/>
      </w:tblPr>
      <w:tblGrid>
        <w:gridCol w:w="5339"/>
        <w:gridCol w:w="4394"/>
      </w:tblGrid>
      <w:tr w:rsidR="00DB5338" w:rsidRPr="005034E6" w:rsidTr="005034E6">
        <w:tc>
          <w:tcPr>
            <w:tcW w:w="5339" w:type="dxa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5034E6" w:rsidRDefault="005034E6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" w:name="z35"/>
            <w:bookmarkEnd w:id="1"/>
          </w:p>
          <w:p w:rsidR="005034E6" w:rsidRDefault="005034E6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5338" w:rsidRPr="005034E6" w:rsidRDefault="00DB5338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"Техникалық және кәсіптік, орта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білімнен кейінгі білім беру ұйымдарындағы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тәрбиеленушілер мен білім алушылардың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жекелеген санаттағы азаматтарына,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сондай-ақ, қорғаншылық (қамқоршылықтағы)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пен патронаттағы тұлғаларына тегін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тамақтандыруды ұсыну" мемлекеттік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қызмет көрсету қағидаларына</w:t>
            </w: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4-қосымша</w:t>
            </w:r>
          </w:p>
        </w:tc>
      </w:tr>
      <w:tr w:rsidR="00DB5338" w:rsidRPr="005034E6" w:rsidTr="005034E6">
        <w:tc>
          <w:tcPr>
            <w:tcW w:w="5339" w:type="dxa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4394" w:type="dxa"/>
            <w:tcMar>
              <w:top w:w="56" w:type="dxa"/>
              <w:left w:w="94" w:type="dxa"/>
              <w:bottom w:w="56" w:type="dxa"/>
              <w:right w:w="94" w:type="dxa"/>
            </w:tcMar>
            <w:vAlign w:val="center"/>
            <w:hideMark/>
          </w:tcPr>
          <w:p w:rsidR="00DB5338" w:rsidRPr="005034E6" w:rsidRDefault="00DB5338" w:rsidP="0050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4E6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</w:p>
        </w:tc>
      </w:tr>
    </w:tbl>
    <w:p w:rsidR="00DB5338" w:rsidRPr="005034E6" w:rsidRDefault="00DB5338" w:rsidP="005034E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Өтіні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gramEnd"/>
      <w:r w:rsidRPr="005034E6">
        <w:rPr>
          <w:rFonts w:ascii="Times New Roman" w:eastAsia="Times New Roman" w:hAnsi="Times New Roman" w:cs="Times New Roman"/>
          <w:sz w:val="24"/>
          <w:szCs w:val="24"/>
        </w:rPr>
        <w:t>і қабылдаудан бас тарту туралы қолхат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 xml:space="preserve">      "Мемлекеттік 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034E6">
        <w:rPr>
          <w:rFonts w:ascii="Times New Roman" w:eastAsia="Times New Roman" w:hAnsi="Times New Roman" w:cs="Times New Roman"/>
          <w:sz w:val="24"/>
          <w:szCs w:val="24"/>
        </w:rPr>
        <w:t>өрсетілетін қызметтер туралы" Қазақстан Республикасы Заңының </w:t>
      </w:r>
      <w:hyperlink r:id="rId6" w:anchor="z24" w:history="1">
        <w:r w:rsidRPr="005034E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20-бабы</w:t>
        </w:r>
      </w:hyperlink>
      <w:r w:rsidRPr="005034E6">
        <w:rPr>
          <w:rFonts w:ascii="Times New Roman" w:eastAsia="Times New Roman" w:hAnsi="Times New Roman" w:cs="Times New Roman"/>
          <w:sz w:val="24"/>
          <w:szCs w:val="24"/>
        </w:rPr>
        <w:t> 2-тармағын басшылыққа ала отырып,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(мекен-жайын көрсету) "Техникалық және кәсіптік, орта білімнен кейінгі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қызметі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034E6">
        <w:rPr>
          <w:rFonts w:ascii="Times New Roman" w:eastAsia="Times New Roman" w:hAnsi="Times New Roman" w:cs="Times New Roman"/>
          <w:sz w:val="24"/>
          <w:szCs w:val="24"/>
        </w:rPr>
        <w:t xml:space="preserve"> көрсетуге құжаттарды қабылдаудан бас тартады: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Жоқ құжаттардың атауы: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1)_______________________________________;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2)_______________________________________;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Осы қолхат ә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034E6">
        <w:rPr>
          <w:rFonts w:ascii="Times New Roman" w:eastAsia="Times New Roman" w:hAnsi="Times New Roman" w:cs="Times New Roman"/>
          <w:sz w:val="24"/>
          <w:szCs w:val="24"/>
        </w:rPr>
        <w:t xml:space="preserve"> тарапқа бір-бірден 2 (екі) данада жасалды.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_______________________________             _____________________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(Т.А.Ә. (б</w:t>
      </w:r>
      <w:r w:rsidR="00A80AAF" w:rsidRPr="005034E6">
        <w:rPr>
          <w:rFonts w:ascii="Times New Roman" w:eastAsia="Times New Roman" w:hAnsi="Times New Roman" w:cs="Times New Roman"/>
          <w:sz w:val="24"/>
          <w:szCs w:val="24"/>
        </w:rPr>
        <w:t xml:space="preserve">ар болған жағдайда) </w:t>
      </w:r>
      <w:r w:rsidRPr="005034E6">
        <w:rPr>
          <w:rFonts w:ascii="Times New Roman" w:eastAsia="Times New Roman" w:hAnsi="Times New Roman" w:cs="Times New Roman"/>
          <w:sz w:val="24"/>
          <w:szCs w:val="24"/>
        </w:rPr>
        <w:t>Мемлекетті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034E6">
        <w:rPr>
          <w:rFonts w:ascii="Times New Roman" w:eastAsia="Times New Roman" w:hAnsi="Times New Roman" w:cs="Times New Roman"/>
          <w:sz w:val="24"/>
          <w:szCs w:val="24"/>
        </w:rPr>
        <w:t xml:space="preserve"> корпорация қызметкерінің қолы)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 ________________</w:t>
      </w:r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5034E6">
        <w:rPr>
          <w:rFonts w:ascii="Times New Roman" w:eastAsia="Times New Roman" w:hAnsi="Times New Roman" w:cs="Times New Roman"/>
          <w:sz w:val="24"/>
          <w:szCs w:val="24"/>
        </w:rPr>
        <w:t>(көрсетілетін қызметті берушінің Т.А.Ә. (бар болған жағдайда) (қолы)</w:t>
      </w:r>
      <w:proofErr w:type="gramEnd"/>
    </w:p>
    <w:p w:rsidR="00DB5338" w:rsidRPr="005034E6" w:rsidRDefault="00DB5338" w:rsidP="005034E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E6">
        <w:rPr>
          <w:rFonts w:ascii="Times New Roman" w:eastAsia="Times New Roman" w:hAnsi="Times New Roman" w:cs="Times New Roman"/>
          <w:sz w:val="24"/>
          <w:szCs w:val="24"/>
        </w:rPr>
        <w:t>      Алдым: ________________ __________________________________</w:t>
      </w:r>
    </w:p>
    <w:sectPr w:rsidR="00DB5338" w:rsidRPr="005034E6" w:rsidSect="005034E6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DB5338"/>
    <w:rsid w:val="005034E6"/>
    <w:rsid w:val="00887B7E"/>
    <w:rsid w:val="00A80AAF"/>
    <w:rsid w:val="00DB5338"/>
    <w:rsid w:val="00DF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300000088" TargetMode="External"/><Relationship Id="rId5" Type="http://schemas.openxmlformats.org/officeDocument/2006/relationships/hyperlink" Target="https://adilet.zan.kz/kaz/docs/Z1300000094" TargetMode="External"/><Relationship Id="rId4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1835</Words>
  <Characters>10462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Gigabyte</cp:lastModifiedBy>
  <cp:revision>6</cp:revision>
  <dcterms:created xsi:type="dcterms:W3CDTF">2025-05-23T11:36:00Z</dcterms:created>
  <dcterms:modified xsi:type="dcterms:W3CDTF">2025-05-23T11:56:00Z</dcterms:modified>
</cp:coreProperties>
</file>